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69" w:rsidRDefault="00FB149A" w:rsidP="002873DC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-106326</wp:posOffset>
            </wp:positionV>
            <wp:extent cx="2428816" cy="627321"/>
            <wp:effectExtent l="19050" t="0" r="0" b="0"/>
            <wp:wrapNone/>
            <wp:docPr id="18" name="Picture 18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16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69"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</w:t>
      </w:r>
      <w:r w:rsidR="00887AFC">
        <w:rPr>
          <w:rFonts w:ascii="Myriad-Roman" w:hAnsi="Myriad-Roman" w:cs="Myriad-Roman"/>
          <w:sz w:val="18"/>
          <w:szCs w:val="18"/>
        </w:rPr>
        <w:t xml:space="preserve">                                    </w:t>
      </w:r>
      <w:r w:rsidR="00554D69">
        <w:rPr>
          <w:rFonts w:ascii="Myriad-Roman" w:hAnsi="Myriad-Roman" w:cs="Myriad-Roman"/>
          <w:sz w:val="18"/>
          <w:szCs w:val="18"/>
        </w:rPr>
        <w:t xml:space="preserve"> East Torrens Payneham Lacrosse Club Inc</w:t>
      </w:r>
    </w:p>
    <w:p w:rsidR="00554D69" w:rsidRDefault="00554D69" w:rsidP="002873DC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</w:t>
      </w:r>
      <w:r w:rsidR="00887AFC">
        <w:rPr>
          <w:rFonts w:ascii="Myriad-Roman" w:hAnsi="Myriad-Roman" w:cs="Myriad-Roman"/>
          <w:sz w:val="18"/>
          <w:szCs w:val="18"/>
        </w:rPr>
        <w:t xml:space="preserve">                                     </w:t>
      </w:r>
      <w:r>
        <w:rPr>
          <w:rFonts w:ascii="Myriad-Roman" w:hAnsi="Myriad-Roman" w:cs="Myriad-Roman"/>
          <w:sz w:val="18"/>
          <w:szCs w:val="18"/>
        </w:rPr>
        <w:t xml:space="preserve"> PO Box 188, Marden 5070</w:t>
      </w:r>
    </w:p>
    <w:p w:rsidR="00554D69" w:rsidRDefault="00554D69" w:rsidP="002873DC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</w:t>
      </w:r>
      <w:r w:rsidR="00887AFC">
        <w:rPr>
          <w:rFonts w:ascii="Myriad-Roman" w:hAnsi="Myriad-Roman" w:cs="Myriad-Roman"/>
          <w:sz w:val="18"/>
          <w:szCs w:val="18"/>
        </w:rPr>
        <w:t xml:space="preserve">                                                  </w:t>
      </w:r>
      <w:r>
        <w:rPr>
          <w:rFonts w:ascii="Myriad-Roman" w:hAnsi="Myriad-Roman" w:cs="Myriad-Roman"/>
          <w:sz w:val="18"/>
          <w:szCs w:val="18"/>
        </w:rPr>
        <w:t xml:space="preserve"> </w:t>
      </w:r>
      <w:hyperlink r:id="rId6" w:history="1">
        <w:r w:rsidRPr="00C63AC7">
          <w:rPr>
            <w:rStyle w:val="Hyperlink"/>
            <w:rFonts w:ascii="Myriad-Roman" w:hAnsi="Myriad-Roman" w:cs="Myriad-Roman"/>
            <w:sz w:val="18"/>
            <w:szCs w:val="18"/>
          </w:rPr>
          <w:t>www.redwingslax.com</w:t>
        </w:r>
      </w:hyperlink>
    </w:p>
    <w:p w:rsidR="00554D69" w:rsidRPr="00554D69" w:rsidRDefault="00554D69" w:rsidP="002873DC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</w:t>
      </w:r>
      <w:r w:rsidR="00887AFC">
        <w:rPr>
          <w:rFonts w:ascii="Myriad-Roman" w:hAnsi="Myriad-Roman" w:cs="Myriad-Roman"/>
          <w:sz w:val="18"/>
          <w:szCs w:val="18"/>
        </w:rPr>
        <w:t xml:space="preserve">                                    </w:t>
      </w:r>
      <w:r>
        <w:rPr>
          <w:rFonts w:ascii="Myriad-Roman" w:hAnsi="Myriad-Roman" w:cs="Myriad-Roman"/>
          <w:sz w:val="18"/>
          <w:szCs w:val="18"/>
        </w:rPr>
        <w:t xml:space="preserve"> ABN: 30 336 730 212</w:t>
      </w:r>
    </w:p>
    <w:p w:rsidR="00C63BC7" w:rsidRDefault="00C63BC7" w:rsidP="00C63BC7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sz w:val="48"/>
          <w:szCs w:val="48"/>
        </w:rPr>
      </w:pPr>
    </w:p>
    <w:p w:rsidR="00554D69" w:rsidRDefault="00554D69" w:rsidP="00C63BC7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sz w:val="48"/>
          <w:szCs w:val="48"/>
        </w:rPr>
      </w:pPr>
      <w:r>
        <w:rPr>
          <w:rFonts w:ascii="Myriad-Bold" w:hAnsi="Myriad-Bold" w:cs="Myriad-Bold"/>
          <w:b/>
          <w:bCs/>
          <w:sz w:val="48"/>
          <w:szCs w:val="48"/>
        </w:rPr>
        <w:t xml:space="preserve">Notice of </w:t>
      </w:r>
      <w:r w:rsidR="00717BB1">
        <w:rPr>
          <w:rFonts w:ascii="Myriad-Bold" w:hAnsi="Myriad-Bold" w:cs="Myriad-Bold"/>
          <w:b/>
          <w:bCs/>
          <w:sz w:val="48"/>
          <w:szCs w:val="48"/>
        </w:rPr>
        <w:t xml:space="preserve">2019 </w:t>
      </w:r>
      <w:r>
        <w:rPr>
          <w:rFonts w:ascii="Myriad-Bold" w:hAnsi="Myriad-Bold" w:cs="Myriad-Bold"/>
          <w:b/>
          <w:bCs/>
          <w:sz w:val="48"/>
          <w:szCs w:val="48"/>
        </w:rPr>
        <w:t>AGM</w:t>
      </w:r>
      <w:bookmarkStart w:id="0" w:name="_GoBack"/>
      <w:bookmarkEnd w:id="0"/>
    </w:p>
    <w:p w:rsidR="00690EC0" w:rsidRDefault="00690EC0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8"/>
          <w:szCs w:val="28"/>
        </w:rPr>
      </w:pPr>
    </w:p>
    <w:p w:rsidR="002B1071" w:rsidRDefault="00FB149A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8"/>
          <w:szCs w:val="28"/>
        </w:rPr>
      </w:pPr>
      <w:r>
        <w:rPr>
          <w:rFonts w:ascii="Myriad-Roman" w:hAnsi="Myriad-Roman" w:cs="Myriad-Roman"/>
          <w:sz w:val="28"/>
          <w:szCs w:val="28"/>
        </w:rPr>
        <w:t>The 201</w:t>
      </w:r>
      <w:r w:rsidR="00F853E0">
        <w:rPr>
          <w:rFonts w:ascii="Myriad-Roman" w:hAnsi="Myriad-Roman" w:cs="Myriad-Roman"/>
          <w:sz w:val="28"/>
          <w:szCs w:val="28"/>
        </w:rPr>
        <w:t xml:space="preserve">9 </w:t>
      </w:r>
      <w:r w:rsidR="00554D69">
        <w:rPr>
          <w:rFonts w:ascii="Myriad-Roman" w:hAnsi="Myriad-Roman" w:cs="Myriad-Roman"/>
          <w:sz w:val="28"/>
          <w:szCs w:val="28"/>
        </w:rPr>
        <w:t xml:space="preserve">General Meeting of the </w:t>
      </w:r>
    </w:p>
    <w:p w:rsidR="00554D69" w:rsidRDefault="00554D69" w:rsidP="002B1071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8"/>
          <w:szCs w:val="28"/>
        </w:rPr>
      </w:pPr>
      <w:r>
        <w:rPr>
          <w:rFonts w:ascii="Myriad-Roman" w:hAnsi="Myriad-Roman" w:cs="Myriad-Roman"/>
          <w:sz w:val="28"/>
          <w:szCs w:val="28"/>
        </w:rPr>
        <w:t>East Torrens Payneham</w:t>
      </w:r>
      <w:r w:rsidR="002B1071">
        <w:rPr>
          <w:rFonts w:ascii="Myriad-Roman" w:hAnsi="Myriad-Roman" w:cs="Myriad-Roman"/>
          <w:sz w:val="28"/>
          <w:szCs w:val="28"/>
        </w:rPr>
        <w:t xml:space="preserve"> </w:t>
      </w:r>
      <w:r>
        <w:rPr>
          <w:rFonts w:ascii="Myriad-Roman" w:hAnsi="Myriad-Roman" w:cs="Myriad-Roman"/>
          <w:sz w:val="28"/>
          <w:szCs w:val="28"/>
        </w:rPr>
        <w:t>Lacrosse Club will be held at the</w:t>
      </w:r>
    </w:p>
    <w:p w:rsidR="00554D69" w:rsidRPr="00FB149A" w:rsidRDefault="00F853E0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8"/>
          <w:szCs w:val="28"/>
        </w:rPr>
      </w:pPr>
      <w:r>
        <w:rPr>
          <w:rFonts w:ascii="Myriad-Roman" w:hAnsi="Myriad-Roman" w:cs="Myriad-Roman"/>
          <w:sz w:val="28"/>
          <w:szCs w:val="28"/>
        </w:rPr>
        <w:t>Payneham Library</w:t>
      </w:r>
      <w:r w:rsidR="0036310B">
        <w:rPr>
          <w:rFonts w:ascii="Myriad-Roman" w:hAnsi="Myriad-Roman" w:cs="Myriad-Roman"/>
          <w:sz w:val="28"/>
          <w:szCs w:val="28"/>
        </w:rPr>
        <w:t>, C</w:t>
      </w:r>
      <w:r w:rsidR="00887AFC">
        <w:rPr>
          <w:rFonts w:ascii="Myriad-Roman" w:hAnsi="Myriad-Roman" w:cs="Myriad-Roman"/>
          <w:sz w:val="28"/>
          <w:szCs w:val="28"/>
        </w:rPr>
        <w:t>or</w:t>
      </w:r>
      <w:r w:rsidR="0036310B">
        <w:rPr>
          <w:rFonts w:ascii="Myriad-Roman" w:hAnsi="Myriad-Roman" w:cs="Myriad-Roman"/>
          <w:sz w:val="28"/>
          <w:szCs w:val="28"/>
        </w:rPr>
        <w:t>n</w:t>
      </w:r>
      <w:r w:rsidR="00887AFC">
        <w:rPr>
          <w:rFonts w:ascii="Myriad-Roman" w:hAnsi="Myriad-Roman" w:cs="Myriad-Roman"/>
          <w:sz w:val="28"/>
          <w:szCs w:val="28"/>
        </w:rPr>
        <w:t>e</w:t>
      </w:r>
      <w:r w:rsidR="0036310B">
        <w:rPr>
          <w:rFonts w:ascii="Myriad-Roman" w:hAnsi="Myriad-Roman" w:cs="Myriad-Roman"/>
          <w:sz w:val="28"/>
          <w:szCs w:val="28"/>
        </w:rPr>
        <w:t>r O.G. Rd and Turner St, Felistow.</w:t>
      </w:r>
    </w:p>
    <w:p w:rsidR="000E1C74" w:rsidRPr="002F4203" w:rsidRDefault="002F4203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Cs/>
          <w:sz w:val="28"/>
          <w:szCs w:val="32"/>
        </w:rPr>
      </w:pPr>
      <w:r w:rsidRPr="002F4203">
        <w:rPr>
          <w:rFonts w:ascii="Myriad-Bold" w:hAnsi="Myriad-Bold" w:cs="Myriad-Bold"/>
          <w:bCs/>
          <w:sz w:val="28"/>
          <w:szCs w:val="32"/>
        </w:rPr>
        <w:t>on</w:t>
      </w:r>
    </w:p>
    <w:p w:rsidR="00554D69" w:rsidRPr="00FB149A" w:rsidRDefault="00F853E0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sz w:val="32"/>
          <w:szCs w:val="32"/>
        </w:rPr>
      </w:pPr>
      <w:r>
        <w:rPr>
          <w:rFonts w:ascii="Myriad-Bold" w:hAnsi="Myriad-Bold" w:cs="Myriad-Bold"/>
          <w:b/>
          <w:bCs/>
          <w:sz w:val="32"/>
          <w:szCs w:val="32"/>
        </w:rPr>
        <w:t>Tuesday 26</w:t>
      </w:r>
      <w:r w:rsidR="00FB149A" w:rsidRPr="00005C6A">
        <w:rPr>
          <w:rFonts w:ascii="Myriad-Bold" w:hAnsi="Myriad-Bold" w:cs="Myriad-Bold"/>
          <w:b/>
          <w:bCs/>
          <w:sz w:val="32"/>
          <w:szCs w:val="32"/>
          <w:vertAlign w:val="superscript"/>
        </w:rPr>
        <w:t>th</w:t>
      </w:r>
      <w:r w:rsidR="002B1071" w:rsidRPr="00005C6A">
        <w:rPr>
          <w:rFonts w:ascii="Myriad-Bold" w:hAnsi="Myriad-Bold" w:cs="Myriad-Bold"/>
          <w:b/>
          <w:bCs/>
          <w:sz w:val="32"/>
          <w:szCs w:val="32"/>
        </w:rPr>
        <w:t xml:space="preserve"> November 201</w:t>
      </w:r>
      <w:r>
        <w:rPr>
          <w:rFonts w:ascii="Myriad-Bold" w:hAnsi="Myriad-Bold" w:cs="Myriad-Bold"/>
          <w:b/>
          <w:bCs/>
          <w:sz w:val="32"/>
          <w:szCs w:val="32"/>
        </w:rPr>
        <w:t>9</w:t>
      </w:r>
      <w:r w:rsidR="003B46CE" w:rsidRPr="00005C6A">
        <w:rPr>
          <w:rFonts w:ascii="Myriad-Bold" w:hAnsi="Myriad-Bold" w:cs="Myriad-Bold"/>
          <w:b/>
          <w:bCs/>
          <w:sz w:val="32"/>
          <w:szCs w:val="32"/>
        </w:rPr>
        <w:t xml:space="preserve"> at 7:0</w:t>
      </w:r>
      <w:r w:rsidR="00554D69" w:rsidRPr="00005C6A">
        <w:rPr>
          <w:rFonts w:ascii="Myriad-Bold" w:hAnsi="Myriad-Bold" w:cs="Myriad-Bold"/>
          <w:b/>
          <w:bCs/>
          <w:sz w:val="32"/>
          <w:szCs w:val="32"/>
        </w:rPr>
        <w:t>0pm</w:t>
      </w:r>
    </w:p>
    <w:p w:rsidR="00FB149A" w:rsidRDefault="00FB149A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554D69" w:rsidRDefault="00554D69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B</w:t>
      </w:r>
      <w:r w:rsidR="00FB149A">
        <w:rPr>
          <w:rFonts w:ascii="Myriad-Roman" w:hAnsi="Myriad-Roman" w:cs="Myriad-Roman"/>
          <w:sz w:val="24"/>
          <w:szCs w:val="24"/>
        </w:rPr>
        <w:t>oard Positions vacant at the AGM are</w:t>
      </w:r>
      <w:r>
        <w:rPr>
          <w:rFonts w:ascii="Myriad-Roman" w:hAnsi="Myriad-Roman" w:cs="Myriad-Roman"/>
          <w:sz w:val="24"/>
          <w:szCs w:val="24"/>
        </w:rPr>
        <w:t>:</w:t>
      </w:r>
    </w:p>
    <w:p w:rsidR="006B631B" w:rsidRPr="006B631B" w:rsidRDefault="006B631B" w:rsidP="006B631B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2B1071" w:rsidRDefault="002B1071" w:rsidP="006B631B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Chairman</w:t>
      </w:r>
    </w:p>
    <w:p w:rsidR="00690EC0" w:rsidRDefault="00690EC0" w:rsidP="006B631B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Secretary</w:t>
      </w:r>
    </w:p>
    <w:p w:rsidR="006B631B" w:rsidRDefault="00E879C8" w:rsidP="00005C6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 xml:space="preserve">Director of </w:t>
      </w:r>
      <w:r w:rsidR="002F4203">
        <w:rPr>
          <w:rFonts w:ascii="Myriad-Roman" w:hAnsi="Myriad-Roman" w:cs="Myriad-Roman"/>
          <w:sz w:val="24"/>
          <w:szCs w:val="24"/>
        </w:rPr>
        <w:t>Junior</w:t>
      </w:r>
      <w:r w:rsidR="000D0FAD">
        <w:rPr>
          <w:rFonts w:ascii="Myriad-Roman" w:hAnsi="Myriad-Roman" w:cs="Myriad-Roman"/>
          <w:sz w:val="24"/>
          <w:szCs w:val="24"/>
        </w:rPr>
        <w:t>s</w:t>
      </w:r>
    </w:p>
    <w:p w:rsidR="00E879C8" w:rsidRPr="006B631B" w:rsidRDefault="00E879C8" w:rsidP="00E879C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 w:rsidRPr="006B631B">
        <w:rPr>
          <w:rFonts w:ascii="Myriad-Roman" w:hAnsi="Myriad-Roman" w:cs="Myriad-Roman"/>
          <w:sz w:val="24"/>
          <w:szCs w:val="24"/>
        </w:rPr>
        <w:t>Director of Men’s Playing &amp; Coaching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 w:rsidRPr="006B631B">
        <w:rPr>
          <w:rFonts w:ascii="Myriad-Roman" w:hAnsi="Myriad-Roman" w:cs="Myriad-Roman"/>
          <w:sz w:val="24"/>
          <w:szCs w:val="24"/>
        </w:rPr>
        <w:t>Director of Women’s Playing &amp; Coaching</w:t>
      </w:r>
    </w:p>
    <w:p w:rsidR="00F853E0" w:rsidRDefault="00E879C8" w:rsidP="00F853E0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 w:rsidRPr="00E879C8">
        <w:rPr>
          <w:rFonts w:ascii="Myriad-Roman" w:hAnsi="Myriad-Roman" w:cs="Myriad-Roman"/>
          <w:sz w:val="24"/>
          <w:szCs w:val="24"/>
        </w:rPr>
        <w:t xml:space="preserve"> </w:t>
      </w:r>
      <w:r w:rsidRPr="006B631B">
        <w:rPr>
          <w:rFonts w:ascii="Myriad-Roman" w:hAnsi="Myriad-Roman" w:cs="Myriad-Roman"/>
          <w:sz w:val="24"/>
          <w:szCs w:val="24"/>
        </w:rPr>
        <w:t>Director of Social</w:t>
      </w:r>
      <w:r w:rsidR="00F853E0" w:rsidRPr="00F853E0">
        <w:rPr>
          <w:rFonts w:ascii="Myriad-Roman" w:hAnsi="Myriad-Roman" w:cs="Myriad-Roman"/>
          <w:sz w:val="24"/>
          <w:szCs w:val="24"/>
        </w:rPr>
        <w:t xml:space="preserve"> </w:t>
      </w:r>
    </w:p>
    <w:p w:rsidR="00F853E0" w:rsidRDefault="00F853E0" w:rsidP="00F853E0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Director of Records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FB149A" w:rsidRPr="00E879C8" w:rsidRDefault="00554D69" w:rsidP="006B631B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color w:val="FF0000"/>
          <w:sz w:val="24"/>
          <w:szCs w:val="24"/>
        </w:rPr>
      </w:pPr>
      <w:r w:rsidRPr="00E879C8">
        <w:rPr>
          <w:rFonts w:ascii="Myriad-Roman" w:hAnsi="Myriad-Roman" w:cs="Myriad-Roman"/>
          <w:color w:val="FF0000"/>
          <w:sz w:val="24"/>
          <w:szCs w:val="24"/>
        </w:rPr>
        <w:t>Please no</w:t>
      </w:r>
      <w:r w:rsidR="000E1C74">
        <w:rPr>
          <w:rFonts w:ascii="Myriad-Roman" w:hAnsi="Myriad-Roman" w:cs="Myriad-Roman"/>
          <w:color w:val="FF0000"/>
          <w:sz w:val="24"/>
          <w:szCs w:val="24"/>
        </w:rPr>
        <w:t>te these are all two-year terms</w:t>
      </w:r>
    </w:p>
    <w:p w:rsidR="00FB149A" w:rsidRDefault="00FB149A" w:rsidP="004F22B8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C63BC7" w:rsidRDefault="00C63BC7" w:rsidP="00F853E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:rsidR="00C63BC7" w:rsidRDefault="00554D69" w:rsidP="00164F21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All nominations to be submitted to</w:t>
      </w:r>
      <w:r w:rsidR="00164F21">
        <w:rPr>
          <w:rFonts w:ascii="Myriad-Roman" w:hAnsi="Myriad-Roman" w:cs="Myriad-Roman"/>
          <w:sz w:val="24"/>
          <w:szCs w:val="24"/>
        </w:rPr>
        <w:t xml:space="preserve"> </w:t>
      </w:r>
      <w:r w:rsidR="00005C6A">
        <w:rPr>
          <w:rFonts w:ascii="Myriad-Roman" w:hAnsi="Myriad-Roman" w:cs="Myriad-Roman"/>
          <w:sz w:val="24"/>
          <w:szCs w:val="24"/>
        </w:rPr>
        <w:t xml:space="preserve">the ETPLC Secretary, </w:t>
      </w:r>
      <w:r w:rsidR="000E1C74">
        <w:rPr>
          <w:rFonts w:ascii="Myriad-Roman" w:hAnsi="Myriad-Roman" w:cs="Myriad-Roman"/>
          <w:sz w:val="24"/>
          <w:szCs w:val="24"/>
        </w:rPr>
        <w:t>Mandy Arscott</w:t>
      </w:r>
      <w:r w:rsidR="00005C6A">
        <w:rPr>
          <w:rFonts w:ascii="Myriad-Roman" w:hAnsi="Myriad-Roman" w:cs="Myriad-Roman"/>
          <w:sz w:val="24"/>
          <w:szCs w:val="24"/>
        </w:rPr>
        <w:t>,</w:t>
      </w:r>
      <w:r w:rsidR="00FB149A">
        <w:rPr>
          <w:rFonts w:ascii="Myriad-Roman" w:hAnsi="Myriad-Roman" w:cs="Myriad-Roman"/>
          <w:sz w:val="24"/>
          <w:szCs w:val="24"/>
        </w:rPr>
        <w:t xml:space="preserve"> </w:t>
      </w:r>
      <w:hyperlink r:id="rId7" w:history="1">
        <w:r w:rsidR="00887AFC" w:rsidRPr="006C14EF">
          <w:rPr>
            <w:rStyle w:val="Hyperlink"/>
            <w:rFonts w:ascii="Myriad-Roman" w:hAnsi="Myriad-Roman" w:cs="Myriad-Roman"/>
            <w:sz w:val="24"/>
            <w:szCs w:val="24"/>
          </w:rPr>
          <w:t>secretary@redwingslax.com</w:t>
        </w:r>
      </w:hyperlink>
      <w:r w:rsidR="00887AFC">
        <w:rPr>
          <w:rFonts w:ascii="Myriad-Roman" w:hAnsi="Myriad-Roman" w:cs="Myriad-Roman"/>
          <w:sz w:val="24"/>
          <w:szCs w:val="24"/>
        </w:rPr>
        <w:t xml:space="preserve"> </w:t>
      </w:r>
      <w:r w:rsidR="00FB149A">
        <w:rPr>
          <w:rFonts w:ascii="Myriad-Roman" w:hAnsi="Myriad-Roman" w:cs="Myriad-Roman"/>
          <w:sz w:val="24"/>
          <w:szCs w:val="24"/>
        </w:rPr>
        <w:t xml:space="preserve">by </w:t>
      </w:r>
      <w:r w:rsidR="003B46CE">
        <w:rPr>
          <w:rFonts w:ascii="Myriad-Roman" w:hAnsi="Myriad-Roman" w:cs="Myriad-Roman"/>
          <w:sz w:val="24"/>
          <w:szCs w:val="24"/>
        </w:rPr>
        <w:t xml:space="preserve">4pm, </w:t>
      </w:r>
    </w:p>
    <w:p w:rsidR="00554D69" w:rsidRDefault="003B46CE" w:rsidP="00164F21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 xml:space="preserve">Monday </w:t>
      </w:r>
      <w:r w:rsidR="00F853E0">
        <w:rPr>
          <w:rFonts w:ascii="Myriad-Roman" w:hAnsi="Myriad-Roman" w:cs="Myriad-Roman"/>
          <w:sz w:val="24"/>
          <w:szCs w:val="24"/>
        </w:rPr>
        <w:t>18</w:t>
      </w:r>
      <w:r w:rsidR="00F853E0" w:rsidRPr="00F853E0">
        <w:rPr>
          <w:rFonts w:ascii="Myriad-Roman" w:hAnsi="Myriad-Roman" w:cs="Myriad-Roman"/>
          <w:sz w:val="24"/>
          <w:szCs w:val="24"/>
          <w:vertAlign w:val="superscript"/>
        </w:rPr>
        <w:t>th</w:t>
      </w:r>
      <w:r w:rsidR="00F853E0">
        <w:rPr>
          <w:rFonts w:ascii="Myriad-Roman" w:hAnsi="Myriad-Roman" w:cs="Myriad-Roman"/>
          <w:sz w:val="24"/>
          <w:szCs w:val="24"/>
        </w:rPr>
        <w:t xml:space="preserve"> November</w:t>
      </w:r>
      <w:r w:rsidR="002B1071">
        <w:rPr>
          <w:rFonts w:ascii="Myriad-Roman" w:hAnsi="Myriad-Roman" w:cs="Myriad-Roman"/>
          <w:sz w:val="24"/>
          <w:szCs w:val="24"/>
        </w:rPr>
        <w:t xml:space="preserve"> 201</w:t>
      </w:r>
      <w:r w:rsidR="00F853E0">
        <w:rPr>
          <w:rFonts w:ascii="Myriad-Roman" w:hAnsi="Myriad-Roman" w:cs="Myriad-Roman"/>
          <w:sz w:val="24"/>
          <w:szCs w:val="24"/>
        </w:rPr>
        <w:t>9</w:t>
      </w:r>
      <w:r w:rsidR="00554D69">
        <w:rPr>
          <w:rFonts w:ascii="Myriad-Roman" w:hAnsi="Myriad-Roman" w:cs="Myriad-Roman"/>
          <w:sz w:val="24"/>
          <w:szCs w:val="24"/>
        </w:rPr>
        <w:t>,</w:t>
      </w:r>
      <w:r w:rsidR="00164F21">
        <w:rPr>
          <w:rFonts w:ascii="Myriad-Roman" w:hAnsi="Myriad-Roman" w:cs="Myriad-Roman"/>
          <w:sz w:val="24"/>
          <w:szCs w:val="24"/>
        </w:rPr>
        <w:t xml:space="preserve"> if no nominations are received by then we will call</w:t>
      </w:r>
      <w:r w:rsidR="00554D69">
        <w:rPr>
          <w:rFonts w:ascii="Myriad-Roman" w:hAnsi="Myriad-Roman" w:cs="Myriad-Roman"/>
          <w:sz w:val="24"/>
          <w:szCs w:val="24"/>
        </w:rPr>
        <w:t xml:space="preserve"> </w:t>
      </w:r>
      <w:r w:rsidR="00164F21">
        <w:rPr>
          <w:rFonts w:ascii="Myriad-Roman" w:hAnsi="Myriad-Roman" w:cs="Myriad-Roman"/>
          <w:sz w:val="24"/>
          <w:szCs w:val="24"/>
        </w:rPr>
        <w:t xml:space="preserve">for nominations </w:t>
      </w:r>
      <w:r w:rsidR="00554D69">
        <w:rPr>
          <w:rFonts w:ascii="Myriad-Roman" w:hAnsi="Myriad-Roman" w:cs="Myriad-Roman"/>
          <w:sz w:val="24"/>
          <w:szCs w:val="24"/>
        </w:rPr>
        <w:t>from the floor at the AGM.</w:t>
      </w:r>
    </w:p>
    <w:p w:rsidR="004F22B8" w:rsidRDefault="004F22B8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554D69" w:rsidRDefault="00554D69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Any business or motions for the agenda should also be submitted by</w:t>
      </w:r>
    </w:p>
    <w:p w:rsidR="003B46CE" w:rsidRDefault="003B46CE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4pm</w:t>
      </w:r>
      <w:r w:rsidR="00C63BC7">
        <w:rPr>
          <w:rFonts w:ascii="Myriad-Roman" w:hAnsi="Myriad-Roman" w:cs="Myriad-Roman"/>
          <w:sz w:val="24"/>
          <w:szCs w:val="24"/>
        </w:rPr>
        <w:t>,</w:t>
      </w:r>
      <w:r>
        <w:rPr>
          <w:rFonts w:ascii="Myriad-Roman" w:hAnsi="Myriad-Roman" w:cs="Myriad-Roman"/>
          <w:sz w:val="24"/>
          <w:szCs w:val="24"/>
        </w:rPr>
        <w:t xml:space="preserve"> </w:t>
      </w:r>
      <w:r w:rsidR="00F853E0">
        <w:rPr>
          <w:rFonts w:ascii="Myriad-Roman" w:hAnsi="Myriad-Roman" w:cs="Myriad-Roman"/>
          <w:sz w:val="24"/>
          <w:szCs w:val="24"/>
        </w:rPr>
        <w:t>Monday 18</w:t>
      </w:r>
      <w:r w:rsidR="00F853E0" w:rsidRPr="00F853E0">
        <w:rPr>
          <w:rFonts w:ascii="Myriad-Roman" w:hAnsi="Myriad-Roman" w:cs="Myriad-Roman"/>
          <w:sz w:val="24"/>
          <w:szCs w:val="24"/>
          <w:vertAlign w:val="superscript"/>
        </w:rPr>
        <w:t>th</w:t>
      </w:r>
      <w:r w:rsidR="00F853E0">
        <w:rPr>
          <w:rFonts w:ascii="Myriad-Roman" w:hAnsi="Myriad-Roman" w:cs="Myriad-Roman"/>
          <w:sz w:val="24"/>
          <w:szCs w:val="24"/>
        </w:rPr>
        <w:t xml:space="preserve"> November 2019</w:t>
      </w:r>
      <w:r w:rsidR="002B1071">
        <w:rPr>
          <w:rFonts w:ascii="Myriad-Roman" w:hAnsi="Myriad-Roman" w:cs="Myriad-Roman"/>
          <w:sz w:val="24"/>
          <w:szCs w:val="24"/>
        </w:rPr>
        <w:t>.</w:t>
      </w:r>
    </w:p>
    <w:p w:rsidR="00554D69" w:rsidRDefault="00554D69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554D69" w:rsidRDefault="00554D69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The agenda and nominations received for vacant positions will be sent</w:t>
      </w:r>
    </w:p>
    <w:p w:rsidR="00554D69" w:rsidRDefault="00554D69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to the Committee, Members and Life Members following the closing date.</w:t>
      </w:r>
    </w:p>
    <w:p w:rsidR="003B46CE" w:rsidRDefault="003B46CE" w:rsidP="00FB149A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</w:p>
    <w:p w:rsidR="003B46CE" w:rsidRDefault="00554D69" w:rsidP="003B46CE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As per ETPLC Constitution, those able to vote at the AGM shall be Life Members and Full Members</w:t>
      </w:r>
      <w:r w:rsidR="003B46CE">
        <w:rPr>
          <w:rFonts w:ascii="Myriad-Roman" w:hAnsi="Myriad-Roman" w:cs="Myriad-Roman"/>
          <w:sz w:val="24"/>
          <w:szCs w:val="24"/>
        </w:rPr>
        <w:t xml:space="preserve"> </w:t>
      </w:r>
      <w:r>
        <w:rPr>
          <w:rFonts w:ascii="Myriad-Roman" w:hAnsi="Myriad-Roman" w:cs="Myriad-Roman"/>
          <w:sz w:val="24"/>
          <w:szCs w:val="24"/>
        </w:rPr>
        <w:t>who are financial at the time of the AGM and have reached the age of 16 years.</w:t>
      </w:r>
      <w:r w:rsidR="000E1C74" w:rsidRPr="000E1C74">
        <w:rPr>
          <w:noProof/>
          <w:lang w:eastAsia="en-AU"/>
        </w:rPr>
        <w:t xml:space="preserve"> </w:t>
      </w:r>
    </w:p>
    <w:p w:rsidR="00554D69" w:rsidRPr="00572E6B" w:rsidRDefault="00C63BC7" w:rsidP="003B46CE">
      <w:pPr>
        <w:autoSpaceDE w:val="0"/>
        <w:autoSpaceDN w:val="0"/>
        <w:adjustRightInd w:val="0"/>
        <w:spacing w:after="0" w:line="240" w:lineRule="auto"/>
        <w:jc w:val="center"/>
        <w:rPr>
          <w:rFonts w:ascii="Myriad-Roman" w:hAnsi="Myriad-Roman" w:cs="Myriad-Roman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220470" cy="827608"/>
            <wp:effectExtent l="0" t="0" r="0" b="0"/>
            <wp:wrapNone/>
            <wp:docPr id="1" name="Picture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2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D69" w:rsidRPr="00554D69">
        <w:t xml:space="preserve"> </w:t>
      </w:r>
    </w:p>
    <w:sectPr w:rsidR="00554D69" w:rsidRPr="00572E6B" w:rsidSect="00C6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69"/>
    <w:rsid w:val="00000B62"/>
    <w:rsid w:val="00005C6A"/>
    <w:rsid w:val="00055A56"/>
    <w:rsid w:val="000D0FAD"/>
    <w:rsid w:val="000E1C74"/>
    <w:rsid w:val="00164F21"/>
    <w:rsid w:val="00262D65"/>
    <w:rsid w:val="002873DC"/>
    <w:rsid w:val="002B1071"/>
    <w:rsid w:val="002E1375"/>
    <w:rsid w:val="002F4203"/>
    <w:rsid w:val="00361C21"/>
    <w:rsid w:val="0036310B"/>
    <w:rsid w:val="003B46CE"/>
    <w:rsid w:val="004F22B8"/>
    <w:rsid w:val="00547DF2"/>
    <w:rsid w:val="00554D69"/>
    <w:rsid w:val="00572E6B"/>
    <w:rsid w:val="00690EC0"/>
    <w:rsid w:val="006B631B"/>
    <w:rsid w:val="006D5149"/>
    <w:rsid w:val="00717BB1"/>
    <w:rsid w:val="0074467A"/>
    <w:rsid w:val="007F70F0"/>
    <w:rsid w:val="00887AFC"/>
    <w:rsid w:val="00994B41"/>
    <w:rsid w:val="00C63BC7"/>
    <w:rsid w:val="00E86BF0"/>
    <w:rsid w:val="00E879C8"/>
    <w:rsid w:val="00ED27E2"/>
    <w:rsid w:val="00F24333"/>
    <w:rsid w:val="00F24B8F"/>
    <w:rsid w:val="00F32EAE"/>
    <w:rsid w:val="00F853E0"/>
    <w:rsid w:val="00FB149A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BF245-5255-404B-BB95-82F6A2F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D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cretary@redwingsla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wingslax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145A-DC21-4AED-8E57-9B038759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ETP</dc:creator>
  <cp:lastModifiedBy>Mandy Arscott</cp:lastModifiedBy>
  <cp:revision>6</cp:revision>
  <dcterms:created xsi:type="dcterms:W3CDTF">2019-10-13T10:08:00Z</dcterms:created>
  <dcterms:modified xsi:type="dcterms:W3CDTF">2019-10-17T09:17:00Z</dcterms:modified>
</cp:coreProperties>
</file>